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莱芜钢铁集团有限公司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2026年毕业生招聘拟录用人员公示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both"/>
        <w:rPr>
          <w:rFonts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经资格审查、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测评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背调、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公司党组织集体决策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山钢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团审核等程序，现将2026年毕业生招聘拟录用人员名单予以公示。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公示时间从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日起到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日。任何单位和个人均可通过来信、来电、来访的形式反映公示对象存在的问题，反映问题应坚持实事求是原则。反映问题的应签署真实姓名。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2128" w:right="0" w:hanging="2128" w:hangingChars="665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来信地址：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济南市钢城区府前大街99号莱钢集团人力资源部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0531-77920033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毕业生招聘拟录用人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员名单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5600" w:right="0" w:hanging="56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莱芜钢铁集团有限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5600" w:right="0" w:hanging="56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tabs>
          <w:tab w:val="left" w:pos="25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01"/>
        <w:gridCol w:w="1026"/>
        <w:gridCol w:w="3364"/>
        <w:gridCol w:w="2137"/>
        <w:gridCol w:w="1840"/>
        <w:gridCol w:w="3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3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赵铭楷</w:t>
            </w:r>
          </w:p>
        </w:tc>
        <w:tc>
          <w:tcPr>
            <w:tcW w:w="3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贝尔法斯特女王大学</w:t>
            </w:r>
          </w:p>
        </w:tc>
        <w:tc>
          <w:tcPr>
            <w:tcW w:w="7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6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大学本科/学士</w:t>
            </w:r>
          </w:p>
        </w:tc>
        <w:tc>
          <w:tcPr>
            <w:tcW w:w="1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莱芜钢铁集团有限公司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风控管控岗位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谷润泽</w:t>
            </w:r>
          </w:p>
        </w:tc>
        <w:tc>
          <w:tcPr>
            <w:tcW w:w="36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75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4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大学本科/学士</w:t>
            </w:r>
          </w:p>
        </w:tc>
        <w:tc>
          <w:tcPr>
            <w:tcW w:w="138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莱钢集团淄博锚链有限公司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朱文树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大学本科/学士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山东鲁冶项目管理有限公司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工程项目岗位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阚雨欣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山东信莱物业管理有限公司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张云飞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山东信莱物业管理有限公司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9E"/>
    <w:rsid w:val="02E02709"/>
    <w:rsid w:val="083D02CF"/>
    <w:rsid w:val="095773CD"/>
    <w:rsid w:val="09C25458"/>
    <w:rsid w:val="0A9B2244"/>
    <w:rsid w:val="1ADE6FCF"/>
    <w:rsid w:val="1F3D0C53"/>
    <w:rsid w:val="1F521890"/>
    <w:rsid w:val="29910A2C"/>
    <w:rsid w:val="482831A4"/>
    <w:rsid w:val="51F476C8"/>
    <w:rsid w:val="56DE613B"/>
    <w:rsid w:val="584C0261"/>
    <w:rsid w:val="665554D8"/>
    <w:rsid w:val="6695555C"/>
    <w:rsid w:val="79EC39F3"/>
    <w:rsid w:val="79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adjustRightInd/>
      <w:snapToGrid/>
      <w:spacing w:before="360" w:after="360" w:line="56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397</Characters>
  <Lines>0</Lines>
  <Paragraphs>0</Paragraphs>
  <TotalTime>7</TotalTime>
  <ScaleCrop>false</ScaleCrop>
  <LinksUpToDate>false</LinksUpToDate>
  <CharactersWithSpaces>489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DELL</dc:creator>
  <cp:lastModifiedBy>李小权</cp:lastModifiedBy>
  <dcterms:modified xsi:type="dcterms:W3CDTF">2026-03-24T06:03:32Z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DE55C1C303FC4E578DE4F04F1828D9FA</vt:lpwstr>
  </property>
  <property fmtid="{D5CDD505-2E9C-101B-9397-08002B2CF9AE}" pid="4" name="KSOTemplateDocerSaveRecord">
    <vt:lpwstr>eyJoZGlkIjoiZDk4NmY0NWJiNWNkMWJkMzIxNzUwMTU2OTY5OTI2YWMiLCJ1c2VySWQiOiIyNDQ0MjcyNDQifQ==</vt:lpwstr>
  </property>
</Properties>
</file>